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6BBD3A69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E70F6" w:rsidRPr="00046DD9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241A7CAD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5E70F6">
              <w:rPr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5C9DFC9A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3742B">
              <w:rPr>
                <w:sz w:val="24"/>
                <w:szCs w:val="24"/>
              </w:rPr>
              <w:t xml:space="preserve">Prawo </w:t>
            </w:r>
            <w:r w:rsidR="00125CFB">
              <w:rPr>
                <w:sz w:val="24"/>
                <w:szCs w:val="24"/>
              </w:rPr>
              <w:t>Podatkowe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38EAC76F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E70F6">
              <w:rPr>
                <w:sz w:val="24"/>
                <w:szCs w:val="24"/>
              </w:rPr>
              <w:t xml:space="preserve"> 19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76CB4519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5A03DE0F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FF4FA1">
              <w:rPr>
                <w:sz w:val="22"/>
                <w:szCs w:val="22"/>
              </w:rPr>
              <w:t>II/IV</w:t>
            </w:r>
          </w:p>
        </w:tc>
        <w:tc>
          <w:tcPr>
            <w:tcW w:w="3827" w:type="dxa"/>
            <w:gridSpan w:val="4"/>
          </w:tcPr>
          <w:p w14:paraId="6F2F6756" w14:textId="66EF42AF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046DD9"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46A35200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046DD9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1853D6" w:rsidR="00CA474D" w:rsidRPr="00622DCF" w:rsidRDefault="00A3742B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8" w:type="dxa"/>
            <w:vAlign w:val="center"/>
          </w:tcPr>
          <w:p w14:paraId="6015246A" w14:textId="74B6C748" w:rsidR="00CA474D" w:rsidRPr="00622DCF" w:rsidRDefault="00125CFB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395B5DA" w:rsidR="00CA474D" w:rsidRPr="00622DCF" w:rsidRDefault="00046DD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A3742B">
              <w:rPr>
                <w:sz w:val="22"/>
                <w:szCs w:val="22"/>
              </w:rPr>
              <w:t>Szymon Kisiel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287B7D41" w:rsidR="00CA474D" w:rsidRPr="00622DCF" w:rsidRDefault="00046DD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A3742B">
              <w:rPr>
                <w:sz w:val="22"/>
                <w:szCs w:val="22"/>
              </w:rPr>
              <w:t>Szymon Kisiel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0D591943" w:rsidR="00CA474D" w:rsidRPr="00622DCF" w:rsidRDefault="00125CFB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Pogłębienie wiedzy o</w:t>
            </w:r>
            <w:r w:rsidR="00A3742B">
              <w:rPr>
                <w:sz w:val="22"/>
                <w:szCs w:val="22"/>
              </w:rPr>
              <w:t xml:space="preserve"> struktur</w:t>
            </w:r>
            <w:r>
              <w:rPr>
                <w:sz w:val="22"/>
                <w:szCs w:val="22"/>
              </w:rPr>
              <w:t>ze</w:t>
            </w:r>
            <w:r w:rsidR="00A3742B">
              <w:rPr>
                <w:sz w:val="22"/>
                <w:szCs w:val="22"/>
              </w:rPr>
              <w:t xml:space="preserve"> finansów publicznych</w:t>
            </w:r>
            <w:r>
              <w:rPr>
                <w:sz w:val="22"/>
                <w:szCs w:val="22"/>
              </w:rPr>
              <w:t>, poszerzenie wiedzy o instrumentach polityki fiskalnej państwa, kompleksowe omówienie różnych kategorii podatków.</w:t>
            </w:r>
            <w:r w:rsidR="00A3742B">
              <w:rPr>
                <w:sz w:val="22"/>
                <w:szCs w:val="22"/>
              </w:rPr>
              <w:t xml:space="preserve"> 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5E6FBBE4" w:rsidR="00CA474D" w:rsidRPr="00622DCF" w:rsidRDefault="00A3742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 prawa, hierarchia źródeł prawa, wykładnia prawa</w:t>
            </w:r>
            <w:r w:rsidR="00125CFB">
              <w:rPr>
                <w:sz w:val="22"/>
                <w:szCs w:val="22"/>
              </w:rPr>
              <w:t>, podstawy finansów publicznych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4C4CB9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4C4CB9" w:rsidRDefault="00CA474D" w:rsidP="00520064">
            <w:pPr>
              <w:jc w:val="center"/>
              <w:rPr>
                <w:sz w:val="22"/>
                <w:szCs w:val="22"/>
              </w:rPr>
            </w:pPr>
            <w:r w:rsidRPr="004C4CB9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4C4CB9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4C4CB9" w:rsidRDefault="00CA474D" w:rsidP="00520064">
            <w:pPr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4C4CB9" w:rsidRDefault="00CA474D" w:rsidP="00520064">
            <w:pPr>
              <w:jc w:val="center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4C4CB9" w:rsidRDefault="00CA474D" w:rsidP="00520064">
            <w:pPr>
              <w:jc w:val="center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4C4CB9" w:rsidRDefault="00CA474D" w:rsidP="00520064">
            <w:pPr>
              <w:jc w:val="center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>uczenia się</w:t>
            </w:r>
          </w:p>
        </w:tc>
      </w:tr>
      <w:tr w:rsidR="00CA474D" w:rsidRPr="004C4CB9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4C4CB9" w:rsidRDefault="00637627" w:rsidP="00CE7B8B">
            <w:pPr>
              <w:jc w:val="center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46A49369" w:rsidR="00CA474D" w:rsidRPr="006664FE" w:rsidRDefault="00C338D5" w:rsidP="00FB44C3">
            <w:pPr>
              <w:jc w:val="both"/>
              <w:rPr>
                <w:sz w:val="22"/>
                <w:szCs w:val="22"/>
              </w:rPr>
            </w:pPr>
            <w:r w:rsidRPr="006664FE">
              <w:rPr>
                <w:sz w:val="22"/>
                <w:szCs w:val="22"/>
              </w:rPr>
              <w:t>Student zna i rozumie podstawowe pojęcia oraz konstrukcje prawa podatkowego, w tym definicję podatku, elementy konstrukcyjne zobowiązania podatkowego, formy jego wygasania oraz zasady wykładni przepisów podatkowych.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03A58696" w:rsidR="00BF4B37" w:rsidRPr="004C4CB9" w:rsidRDefault="00A3742B" w:rsidP="00FB44C3">
            <w:pPr>
              <w:jc w:val="center"/>
              <w:rPr>
                <w:sz w:val="22"/>
                <w:szCs w:val="22"/>
              </w:rPr>
            </w:pPr>
            <w:r w:rsidRPr="004C4CB9">
              <w:rPr>
                <w:b/>
                <w:bCs/>
                <w:sz w:val="22"/>
                <w:szCs w:val="22"/>
              </w:rPr>
              <w:t>K_W01</w:t>
            </w:r>
          </w:p>
        </w:tc>
      </w:tr>
      <w:tr w:rsidR="00CA474D" w:rsidRPr="004C4CB9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4C4CB9" w:rsidRDefault="00637627" w:rsidP="00CE7B8B">
            <w:pPr>
              <w:jc w:val="center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7DDA7D0B" w:rsidR="00CA474D" w:rsidRPr="006664FE" w:rsidRDefault="000F2CC8" w:rsidP="0028589B">
            <w:pPr>
              <w:jc w:val="both"/>
              <w:rPr>
                <w:sz w:val="22"/>
                <w:szCs w:val="22"/>
              </w:rPr>
            </w:pPr>
            <w:r w:rsidRPr="006664FE">
              <w:rPr>
                <w:sz w:val="22"/>
                <w:szCs w:val="22"/>
              </w:rPr>
              <w:t>Student zna i rozumie strukturę oraz kompetencje organów podatkowych, w szczególności Krajowej Administracji Skarbowej i jednostek samorządu terytorialnego, oraz ich rolę w systemie finansów publicznych.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41D7ABA0" w:rsidR="00CA474D" w:rsidRPr="004C4CB9" w:rsidRDefault="00A3742B" w:rsidP="00520064">
            <w:pPr>
              <w:jc w:val="center"/>
              <w:rPr>
                <w:sz w:val="22"/>
                <w:szCs w:val="22"/>
              </w:rPr>
            </w:pPr>
            <w:r w:rsidRPr="004C4CB9">
              <w:rPr>
                <w:b/>
                <w:bCs/>
                <w:sz w:val="22"/>
                <w:szCs w:val="22"/>
              </w:rPr>
              <w:t>K_W06</w:t>
            </w:r>
          </w:p>
        </w:tc>
      </w:tr>
      <w:tr w:rsidR="00CA474D" w:rsidRPr="004C4CB9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4C4CB9" w:rsidRDefault="00637627" w:rsidP="00CE7B8B">
            <w:pPr>
              <w:jc w:val="center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172DDC7D" w:rsidR="00CA474D" w:rsidRPr="006664FE" w:rsidRDefault="000F2CC8" w:rsidP="00FB44C3">
            <w:pPr>
              <w:jc w:val="both"/>
              <w:rPr>
                <w:sz w:val="22"/>
                <w:szCs w:val="22"/>
              </w:rPr>
            </w:pPr>
            <w:r w:rsidRPr="006664FE">
              <w:rPr>
                <w:sz w:val="22"/>
                <w:szCs w:val="22"/>
              </w:rPr>
              <w:t>Student potrafi analizować i interpretować przepisy prawa podatkowego, w tym identyfikować moment powstania obowiązku podatkowego, obliczać zobowiązania podatkowe oraz sporządzać i korygować deklaracje podatkowe.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2EA81520" w:rsidR="00CA474D" w:rsidRPr="004C4CB9" w:rsidRDefault="00A3742B" w:rsidP="00520064">
            <w:pPr>
              <w:jc w:val="center"/>
              <w:rPr>
                <w:sz w:val="22"/>
                <w:szCs w:val="22"/>
              </w:rPr>
            </w:pPr>
            <w:r w:rsidRPr="004C4CB9">
              <w:rPr>
                <w:b/>
                <w:bCs/>
                <w:sz w:val="22"/>
                <w:szCs w:val="22"/>
              </w:rPr>
              <w:t>K_U06</w:t>
            </w:r>
          </w:p>
        </w:tc>
      </w:tr>
      <w:tr w:rsidR="00A3742B" w:rsidRPr="004C4CB9" w14:paraId="22D65537" w14:textId="77777777" w:rsidTr="00D8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A3742B" w:rsidRPr="004C4CB9" w:rsidRDefault="00A3742B" w:rsidP="00A3742B">
            <w:pPr>
              <w:jc w:val="center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15BC4391" w:rsidR="00A3742B" w:rsidRPr="006664FE" w:rsidRDefault="000F2CC8" w:rsidP="00A3742B">
            <w:pPr>
              <w:jc w:val="both"/>
              <w:rPr>
                <w:sz w:val="22"/>
                <w:szCs w:val="22"/>
              </w:rPr>
            </w:pPr>
            <w:r w:rsidRPr="006664FE">
              <w:rPr>
                <w:sz w:val="22"/>
                <w:szCs w:val="22"/>
              </w:rPr>
              <w:t>Student potrafi przewidywać skutki prawne i ekonomiczne działań podatkowych, w tym ocenić wpływ opodatkowania na procesy gospodarcze oraz zastosować zasady wykładni prawa podatkowego w praktyce.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9A12F7" w14:textId="3F6D4BDD" w:rsidR="00A3742B" w:rsidRPr="004C4CB9" w:rsidRDefault="00A3742B" w:rsidP="00A3742B">
            <w:pPr>
              <w:jc w:val="center"/>
              <w:rPr>
                <w:sz w:val="22"/>
                <w:szCs w:val="22"/>
              </w:rPr>
            </w:pPr>
            <w:r w:rsidRPr="004C4CB9">
              <w:rPr>
                <w:b/>
                <w:bCs/>
                <w:sz w:val="22"/>
                <w:szCs w:val="22"/>
              </w:rPr>
              <w:t>K_U09</w:t>
            </w:r>
          </w:p>
        </w:tc>
      </w:tr>
      <w:tr w:rsidR="00A3742B" w:rsidRPr="004C4CB9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A3742B" w:rsidRPr="004C4CB9" w:rsidRDefault="00A3742B" w:rsidP="00A3742B">
            <w:pPr>
              <w:jc w:val="center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511ACC71" w:rsidR="00A3742B" w:rsidRPr="006664FE" w:rsidRDefault="000F2CC8" w:rsidP="00A3742B">
            <w:pPr>
              <w:jc w:val="both"/>
              <w:rPr>
                <w:sz w:val="22"/>
                <w:szCs w:val="22"/>
              </w:rPr>
            </w:pPr>
            <w:r w:rsidRPr="006664FE">
              <w:rPr>
                <w:sz w:val="22"/>
                <w:szCs w:val="22"/>
              </w:rPr>
              <w:t>Student jest gotów do krytycznej oceny posiadanej wiedzy z zakresu prawa podatkowego oraz jej pogłębiania, z uwzględnieniem powiązań z ekonomią, finansami publicznymi i praktyką stosowania prawa.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4C69B" w14:textId="77777777" w:rsidR="00A3742B" w:rsidRPr="004C4CB9" w:rsidRDefault="00A3742B" w:rsidP="00A3742B">
            <w:pPr>
              <w:jc w:val="center"/>
              <w:rPr>
                <w:b/>
                <w:bCs/>
                <w:sz w:val="22"/>
                <w:szCs w:val="22"/>
              </w:rPr>
            </w:pPr>
            <w:r w:rsidRPr="004C4CB9">
              <w:rPr>
                <w:b/>
                <w:bCs/>
                <w:sz w:val="22"/>
                <w:szCs w:val="22"/>
              </w:rPr>
              <w:t>K_K01</w:t>
            </w:r>
          </w:p>
          <w:p w14:paraId="12948FC7" w14:textId="27B11A13" w:rsidR="00A3742B" w:rsidRPr="004C4CB9" w:rsidRDefault="00A3742B" w:rsidP="00A3742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4C4CB9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4C4CB9" w:rsidRDefault="00CA474D" w:rsidP="00520064">
            <w:pPr>
              <w:jc w:val="center"/>
              <w:rPr>
                <w:sz w:val="22"/>
                <w:szCs w:val="22"/>
              </w:rPr>
            </w:pPr>
            <w:r w:rsidRPr="004C4CB9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4C4CB9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4C4CB9" w:rsidRDefault="004658B7" w:rsidP="00520064">
            <w:pPr>
              <w:rPr>
                <w:b/>
                <w:bCs/>
                <w:sz w:val="22"/>
                <w:szCs w:val="22"/>
              </w:rPr>
            </w:pPr>
            <w:r w:rsidRPr="004C4CB9"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4C4CB9" w14:paraId="7BC639C1" w14:textId="77777777" w:rsidTr="00D96492">
        <w:tc>
          <w:tcPr>
            <w:tcW w:w="10008" w:type="dxa"/>
          </w:tcPr>
          <w:p w14:paraId="61A39FE0" w14:textId="77777777" w:rsidR="00D96492" w:rsidRPr="004C4CB9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4D9C7C1E" w14:textId="77777777" w:rsidR="000865CF" w:rsidRPr="004C4CB9" w:rsidRDefault="000865CF" w:rsidP="000865C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 xml:space="preserve">Pojęcie podatku i innych świadczeń publicznoprawnych. Elementy konstrukcyjne podatku. </w:t>
            </w:r>
          </w:p>
          <w:p w14:paraId="7EF53812" w14:textId="77777777" w:rsidR="000865CF" w:rsidRPr="004C4CB9" w:rsidRDefault="000865CF" w:rsidP="000865C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 xml:space="preserve">Obowiązki i prawa podatnika. </w:t>
            </w:r>
          </w:p>
          <w:p w14:paraId="43DC7BC6" w14:textId="77777777" w:rsidR="000865CF" w:rsidRPr="004C4CB9" w:rsidRDefault="000865CF" w:rsidP="000865C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 xml:space="preserve">Organizacja i zadania organów Krajowej Administracji Skarbowej i organów jednostek samorządu terytorialnego, ich zadania, właściwość i kompetencje - w sprawach podatkowych. </w:t>
            </w:r>
          </w:p>
          <w:p w14:paraId="1B26F3AF" w14:textId="77777777" w:rsidR="000865CF" w:rsidRPr="004C4CB9" w:rsidRDefault="000865CF" w:rsidP="000865C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 xml:space="preserve">Cechy prawa podatkowego, zasady jego wykładni i stosowania. </w:t>
            </w:r>
          </w:p>
          <w:p w14:paraId="210BD4FF" w14:textId="77777777" w:rsidR="000865CF" w:rsidRPr="004C4CB9" w:rsidRDefault="000865CF" w:rsidP="000865C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 xml:space="preserve">Tworzenie i reformy przepisów prawa podatkowego; zasady podatkowe. </w:t>
            </w:r>
          </w:p>
          <w:p w14:paraId="6A216644" w14:textId="77777777" w:rsidR="000865CF" w:rsidRPr="004C4CB9" w:rsidRDefault="000865CF" w:rsidP="000865C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 xml:space="preserve">System podatkowy i jego cechy). </w:t>
            </w:r>
          </w:p>
          <w:p w14:paraId="7979E501" w14:textId="77777777" w:rsidR="000865CF" w:rsidRPr="004C4CB9" w:rsidRDefault="000865CF" w:rsidP="000865C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lastRenderedPageBreak/>
              <w:t xml:space="preserve">Analiza podstawowych konstrukcji poszczególnych podatków (przedmiot podatku, podatnik i płatnik, podstawa opodatkowania, stawki podatku, zwolnienia i ulgi podatkowe, tryb deklarowania i zapłaty poszczególnych podatków - dochodowych, konsumpcyjnych, majątkowych). </w:t>
            </w:r>
          </w:p>
          <w:p w14:paraId="197EC804" w14:textId="77777777" w:rsidR="000865CF" w:rsidRPr="004C4CB9" w:rsidRDefault="000865CF" w:rsidP="000865C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 xml:space="preserve">Formy wygasania zobowiązań podatkowych, w tym w drodze egzekucji administracyjnej. </w:t>
            </w:r>
          </w:p>
          <w:p w14:paraId="3FE1B03A" w14:textId="77777777" w:rsidR="000865CF" w:rsidRPr="004C4CB9" w:rsidRDefault="000865CF" w:rsidP="000865C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 xml:space="preserve">Znaczenie opodatkowania dla procesów gospodarczych i społecznych. </w:t>
            </w:r>
          </w:p>
          <w:p w14:paraId="1ECEBA1A" w14:textId="2FCBFE25" w:rsidR="004658B7" w:rsidRPr="004C4CB9" w:rsidRDefault="000865CF" w:rsidP="000865C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>Główne praktyczne problemy opodatkowania, w tym wykładni (i urzędowych interpretacji) przepisów prawa podatkowego</w:t>
            </w:r>
          </w:p>
        </w:tc>
      </w:tr>
      <w:tr w:rsidR="004658B7" w:rsidRPr="004C4CB9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C4CB9" w:rsidRDefault="004658B7" w:rsidP="004658B7">
            <w:pPr>
              <w:rPr>
                <w:sz w:val="22"/>
                <w:szCs w:val="22"/>
              </w:rPr>
            </w:pPr>
            <w:r w:rsidRPr="004C4CB9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4C4CB9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9A4BC6" w14:textId="77777777" w:rsidR="000865CF" w:rsidRPr="004C4CB9" w:rsidRDefault="000865CF" w:rsidP="000865CF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 xml:space="preserve">Analiza pojęcia obowiązku podatkowego i wynikających z niego powinności podatnika oraz zadań organu podatkowego (ogólnie - w drodze dyskusji). </w:t>
            </w:r>
          </w:p>
          <w:p w14:paraId="13DEE243" w14:textId="77777777" w:rsidR="000865CF" w:rsidRPr="004C4CB9" w:rsidRDefault="000865CF" w:rsidP="000865CF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 xml:space="preserve">Ćwiczenie umiejętności wykładni przepisów prawa podatkowego, w tym zasad formułowania wniosku o wydanie indywidualnej interpretacji tych przepisów. </w:t>
            </w:r>
          </w:p>
          <w:p w14:paraId="17F7375C" w14:textId="77777777" w:rsidR="000865CF" w:rsidRPr="004C4CB9" w:rsidRDefault="000865CF" w:rsidP="000865CF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 xml:space="preserve">Analiza założeń i zakresu odpowiedzialności za zobowiązania podatkowe. </w:t>
            </w:r>
          </w:p>
          <w:p w14:paraId="3FC3460A" w14:textId="77777777" w:rsidR="000865CF" w:rsidRPr="004C4CB9" w:rsidRDefault="000865CF" w:rsidP="000865CF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 xml:space="preserve">Ćwiczenie identyfikacji momentu powstania obowiązku podatkowego we wskazanych podatkach oraz wypełniania/korygowania deklaracji podatkowych. </w:t>
            </w:r>
          </w:p>
          <w:p w14:paraId="56607904" w14:textId="021376DA" w:rsidR="004658B7" w:rsidRPr="004C4CB9" w:rsidRDefault="000865CF" w:rsidP="000865CF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4C4CB9">
              <w:rPr>
                <w:sz w:val="22"/>
                <w:szCs w:val="22"/>
              </w:rPr>
              <w:t>Ćwiczenie umiejętności składania deklaracji podatkowych i ich korekty oraz podstawowych obliczeń należności (zobowiązania, odsetek, opłaty prolongacyjnej) podatkowych.</w:t>
            </w:r>
          </w:p>
          <w:p w14:paraId="4E0F6FDC" w14:textId="77777777" w:rsidR="004658B7" w:rsidRPr="004C4CB9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BD3603D" w14:textId="245016F4" w:rsidR="000865CF" w:rsidRPr="0064075F" w:rsidRDefault="000865CF" w:rsidP="000865CF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t xml:space="preserve">Polskie prawo podatkowe, Brzeziński B., Franczak A., Olesińska A. (red.) i in., Wolters Kluwer, 2024, Strony: 46-99, 235-483, </w:t>
            </w:r>
          </w:p>
          <w:p w14:paraId="302BACF4" w14:textId="0FBCFB66" w:rsidR="0064075F" w:rsidRPr="000865CF" w:rsidRDefault="0064075F" w:rsidP="0064075F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64075F">
              <w:rPr>
                <w:sz w:val="22"/>
                <w:szCs w:val="22"/>
              </w:rPr>
              <w:t>Prawo finansów publicznych i prawo podatkowe / redakcja naukowa Elżbieta Chojna-Duch, Elżbieta Kornberger-Sokołowska, Hanna Litwińczuk, Witold Modzelewski ; [autorzy:] Michał Bitner, Elżbieta Chojna-Duch, Jakub Chowaniec, Bartosz Gryziak, Marek Grzybowski, Elżbieta Kornberger-Sokołowska, Hanna Litwińczuk, Witold Modzelewski, Krzysztof Radzikowski, Maria Supera-Markowska, Maciej Ślifirczyk, Karolina Tetłak, Marek Waluga. - Stan prawny na 1 lutego 2025 r. - Warszawa : Wolters Kluwer Polska, 2025</w:t>
            </w:r>
          </w:p>
          <w:p w14:paraId="1DBD0924" w14:textId="77777777" w:rsidR="000865CF" w:rsidRPr="000865CF" w:rsidRDefault="000865CF" w:rsidP="000865CF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t>Prawo podatkowe, Mastalski R., C.H. Beck, 2018, Strony: 347-630,</w:t>
            </w:r>
          </w:p>
          <w:p w14:paraId="7C4BC04C" w14:textId="34BA8858" w:rsidR="00CA474D" w:rsidRPr="000865CF" w:rsidRDefault="000865CF" w:rsidP="000865CF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t>Podatki i prawo podatkowe, Gomułowicz A., Małecki J., LexisNexis, 2011, Strony: 243-336,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450AD2F" w14:textId="41C63A23" w:rsidR="003D2F10" w:rsidRPr="003D2F10" w:rsidRDefault="003D2F10" w:rsidP="003D2F10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3D2F10">
              <w:rPr>
                <w:sz w:val="22"/>
                <w:szCs w:val="22"/>
              </w:rPr>
              <w:t>Podstawy finansów i prawa finansowego / redakcja naukowa Andrzej Drwiłło ; autorzy Andrzej Drwiłło, Hanna G. Adamkiewicz, Damian Cyman, Anna Dobaczewska, Edward Juchniewicz, Anna Jurkowska-Zeidler, Dorota Maśniak, Rafał Mroczkowski, Aleksandra Nadolska, Przemysław Panfil, Anna Reiwer-Kaliszewska, Tomasz Sowiński, Małgorzata Stwoł, Małgorzata Wróblewska. - Wydanie 3. - Warszawa : Wolters Kluwer, copyright 2018.(Seria Akademicka)</w:t>
            </w:r>
          </w:p>
          <w:p w14:paraId="32CD4A7E" w14:textId="12CCC28F" w:rsidR="000865CF" w:rsidRPr="000865CF" w:rsidRDefault="000865CF" w:rsidP="000865CF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t>Prawo podatkowe. Zagadnienia teorii i praktyki, Brzeziński B., TNOiK, 2017, Strony: 129-226, 315-359,</w:t>
            </w:r>
          </w:p>
          <w:p w14:paraId="704BC659" w14:textId="77777777" w:rsidR="000865CF" w:rsidRPr="000865CF" w:rsidRDefault="000865CF" w:rsidP="000865CF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t>Prawo podatkowe dla każdego, Etel L., Temida 2, 2022, Strony: 47-240,</w:t>
            </w:r>
          </w:p>
          <w:p w14:paraId="08755715" w14:textId="6FADD466" w:rsidR="00C4528C" w:rsidRPr="000865CF" w:rsidRDefault="000865CF" w:rsidP="000865CF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t>Prawo podatkowe. Teoria, instytucje, funkcjonowanie, Brzeziński B. (red.) i in., TNOiK, 2009, Strony: 309-454,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2A90AD94" w:rsidR="00CA474D" w:rsidRPr="00D96492" w:rsidRDefault="00344910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Wykłady audytoryjne, analiza przypadków i szukanie rozwiązań w przepisach ustaw (case study), prezentacje multimedialne i emisja treści audiowizualnych</w:t>
            </w:r>
            <w:r w:rsidR="00D521AD">
              <w:rPr>
                <w:sz w:val="22"/>
                <w:szCs w:val="22"/>
              </w:rPr>
              <w:t>, analiza bieżącego orzecznictwa i rozwiązywanie case’ów przy użyciu narzędzi prawniczych zapewnionych przez Uczelnię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FC7979E" w:rsidR="00A10572" w:rsidRPr="0043256D" w:rsidRDefault="00D521AD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30F5818C" w:rsidR="00CA474D" w:rsidRPr="00D96492" w:rsidRDefault="00CA474D" w:rsidP="006D6CA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5734A01A" w14:textId="7C86049B" w:rsidR="00CA474D" w:rsidRPr="00D521AD" w:rsidRDefault="009A4B19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01-02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252A8AD7" w:rsidR="00CA474D" w:rsidRPr="00D96492" w:rsidRDefault="00344910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</w:t>
            </w:r>
            <w:r w:rsidR="00D521AD">
              <w:rPr>
                <w:sz w:val="22"/>
                <w:szCs w:val="22"/>
              </w:rPr>
              <w:t>, praca na zajęciach</w:t>
            </w:r>
          </w:p>
        </w:tc>
        <w:tc>
          <w:tcPr>
            <w:tcW w:w="1800" w:type="dxa"/>
          </w:tcPr>
          <w:p w14:paraId="117EFEB2" w14:textId="62552218" w:rsidR="00CA474D" w:rsidRPr="00D96492" w:rsidRDefault="009A4B19" w:rsidP="00520064">
            <w:pPr>
              <w:rPr>
                <w:sz w:val="22"/>
                <w:szCs w:val="22"/>
              </w:rPr>
            </w:pPr>
            <w:r>
              <w:rPr>
                <w:b/>
                <w:bCs/>
              </w:rPr>
              <w:t>03-05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367D615C" w:rsidR="00CA474D" w:rsidRPr="00D96492" w:rsidRDefault="00344910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testowe (test zamknięty – 60% &lt;), praca na zajęciach z możliwością zdobywania punktów wpływających na ocenę końcową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D8F9EB6" w:rsidR="00A10572" w:rsidRPr="00D96492" w:rsidRDefault="0034491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5B493058" w:rsidR="00A10572" w:rsidRPr="00D96492" w:rsidRDefault="003B3ED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C66A4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429C30AE" w:rsidR="00A10572" w:rsidRPr="00D96492" w:rsidRDefault="000865C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CDD977D" w14:textId="68ECD90E" w:rsidR="00A10572" w:rsidRPr="00D96492" w:rsidRDefault="00BC66A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411F8855" w:rsidR="00A10572" w:rsidRPr="00D96492" w:rsidRDefault="00BC66A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842" w:type="dxa"/>
          </w:tcPr>
          <w:p w14:paraId="0D9F304B" w14:textId="4DEE453E" w:rsidR="00A10572" w:rsidRPr="00D96492" w:rsidRDefault="00DF3A0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58590F4A" w:rsidR="00A10572" w:rsidRPr="00D96492" w:rsidRDefault="003B3ED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2" w:type="dxa"/>
          </w:tcPr>
          <w:p w14:paraId="7A46B04F" w14:textId="4E974D10" w:rsidR="00A10572" w:rsidRPr="00D96492" w:rsidRDefault="00DF3A0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471CED9C" w:rsidR="00A10572" w:rsidRPr="00D96492" w:rsidRDefault="00D521A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0,5h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50E79174" w:rsidR="00A10572" w:rsidRPr="00D96492" w:rsidRDefault="00D521AD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</w:t>
            </w:r>
            <w:r w:rsidR="003B3EDD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258BD757" w:rsidR="00A10572" w:rsidRPr="00D96492" w:rsidRDefault="00BC66A4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361D9F2" w:rsidR="00A10572" w:rsidRPr="00D96492" w:rsidRDefault="00D521AD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7360DB2E" w:rsidR="00A10572" w:rsidRPr="00D96492" w:rsidRDefault="004F5F54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4AD49644" w:rsidR="00A10572" w:rsidRPr="00A10572" w:rsidRDefault="004F5F54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6235F3BD" w:rsidR="00A10572" w:rsidRPr="00D96492" w:rsidRDefault="004F5F54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C7416"/>
    <w:multiLevelType w:val="hybridMultilevel"/>
    <w:tmpl w:val="3828E2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C7600"/>
    <w:multiLevelType w:val="hybridMultilevel"/>
    <w:tmpl w:val="9AEE46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F48A8"/>
    <w:multiLevelType w:val="hybridMultilevel"/>
    <w:tmpl w:val="7D3CE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1B68"/>
    <w:multiLevelType w:val="hybridMultilevel"/>
    <w:tmpl w:val="F9586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5"/>
  </w:num>
  <w:num w:numId="2" w16cid:durableId="34082419">
    <w:abstractNumId w:val="0"/>
  </w:num>
  <w:num w:numId="3" w16cid:durableId="67774367">
    <w:abstractNumId w:val="6"/>
  </w:num>
  <w:num w:numId="4" w16cid:durableId="1592197473">
    <w:abstractNumId w:val="1"/>
  </w:num>
  <w:num w:numId="5" w16cid:durableId="844857227">
    <w:abstractNumId w:val="3"/>
  </w:num>
  <w:num w:numId="6" w16cid:durableId="521166960">
    <w:abstractNumId w:val="4"/>
  </w:num>
  <w:num w:numId="7" w16cid:durableId="901212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46DD9"/>
    <w:rsid w:val="000865CF"/>
    <w:rsid w:val="000B6AB2"/>
    <w:rsid w:val="000C1F5D"/>
    <w:rsid w:val="000C6040"/>
    <w:rsid w:val="000F2CC8"/>
    <w:rsid w:val="00125CFB"/>
    <w:rsid w:val="00151697"/>
    <w:rsid w:val="001C249A"/>
    <w:rsid w:val="00203664"/>
    <w:rsid w:val="0026267B"/>
    <w:rsid w:val="0028589B"/>
    <w:rsid w:val="00344910"/>
    <w:rsid w:val="003B20A1"/>
    <w:rsid w:val="003B3EDD"/>
    <w:rsid w:val="003D2F10"/>
    <w:rsid w:val="003D75C1"/>
    <w:rsid w:val="00416716"/>
    <w:rsid w:val="00442AA9"/>
    <w:rsid w:val="004658B7"/>
    <w:rsid w:val="004A6C89"/>
    <w:rsid w:val="004C4CB9"/>
    <w:rsid w:val="004F5F54"/>
    <w:rsid w:val="005158FC"/>
    <w:rsid w:val="00584053"/>
    <w:rsid w:val="005E00DB"/>
    <w:rsid w:val="005E70F6"/>
    <w:rsid w:val="00622DCF"/>
    <w:rsid w:val="00636581"/>
    <w:rsid w:val="00637627"/>
    <w:rsid w:val="0064075F"/>
    <w:rsid w:val="0064439F"/>
    <w:rsid w:val="006664FE"/>
    <w:rsid w:val="006D6CA8"/>
    <w:rsid w:val="007407D9"/>
    <w:rsid w:val="00762A52"/>
    <w:rsid w:val="0077252B"/>
    <w:rsid w:val="007B5DBC"/>
    <w:rsid w:val="007D01ED"/>
    <w:rsid w:val="00845AB2"/>
    <w:rsid w:val="00873770"/>
    <w:rsid w:val="00884D3D"/>
    <w:rsid w:val="008A6EE1"/>
    <w:rsid w:val="009A4B19"/>
    <w:rsid w:val="009F69D4"/>
    <w:rsid w:val="00A10572"/>
    <w:rsid w:val="00A3742B"/>
    <w:rsid w:val="00BB26EF"/>
    <w:rsid w:val="00BC66A4"/>
    <w:rsid w:val="00BD10B4"/>
    <w:rsid w:val="00BD58BB"/>
    <w:rsid w:val="00BF4B37"/>
    <w:rsid w:val="00C338D5"/>
    <w:rsid w:val="00C34DDF"/>
    <w:rsid w:val="00C4528C"/>
    <w:rsid w:val="00C542B6"/>
    <w:rsid w:val="00C852B2"/>
    <w:rsid w:val="00CA474D"/>
    <w:rsid w:val="00CD554C"/>
    <w:rsid w:val="00CE7B8B"/>
    <w:rsid w:val="00D521AD"/>
    <w:rsid w:val="00D8473E"/>
    <w:rsid w:val="00D96492"/>
    <w:rsid w:val="00DD458A"/>
    <w:rsid w:val="00DF3A0D"/>
    <w:rsid w:val="00E40B0C"/>
    <w:rsid w:val="00ED3E9C"/>
    <w:rsid w:val="00F64EC3"/>
    <w:rsid w:val="00F826D6"/>
    <w:rsid w:val="00FA7A60"/>
    <w:rsid w:val="00FB44C3"/>
    <w:rsid w:val="00FE1B7B"/>
    <w:rsid w:val="00FF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1006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19</cp:revision>
  <dcterms:created xsi:type="dcterms:W3CDTF">2025-09-25T12:28:00Z</dcterms:created>
  <dcterms:modified xsi:type="dcterms:W3CDTF">2025-10-31T10:39:00Z</dcterms:modified>
</cp:coreProperties>
</file>